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>
        <w:rPr>
          <w:rFonts w:eastAsia="맑은 고딕"/>
          <w:b/>
          <w:noProof/>
          <w:sz w:val="24"/>
          <w:lang w:val="en-US" w:eastAsia="ko-KR"/>
        </w:rPr>
        <w:t>5</w:t>
      </w:r>
      <w:r w:rsidR="000D3F67">
        <w:rPr>
          <w:rFonts w:eastAsia="맑은 고딕"/>
          <w:b/>
          <w:noProof/>
          <w:sz w:val="24"/>
          <w:lang w:val="en-US" w:eastAsia="ko-KR"/>
        </w:rPr>
        <w:t>-Bis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334B36" w:rsidRPr="00334B36">
        <w:rPr>
          <w:b/>
          <w:i/>
          <w:sz w:val="32"/>
          <w:lang w:val="sv-SE" w:eastAsia="ko-KR"/>
        </w:rPr>
        <w:t>R2-</w:t>
      </w:r>
      <w:bookmarkStart w:id="0" w:name="_GoBack"/>
      <w:bookmarkEnd w:id="0"/>
      <w:r w:rsidR="00435224" w:rsidRPr="00435224">
        <w:rPr>
          <w:b/>
          <w:i/>
          <w:sz w:val="32"/>
          <w:lang w:val="sv-SE" w:eastAsia="ko-KR"/>
        </w:rPr>
        <w:t>1905066</w:t>
      </w:r>
    </w:p>
    <w:p w:rsidR="00C860C9" w:rsidRDefault="004A033C" w:rsidP="00C860C9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480B93">
        <w:rPr>
          <w:rFonts w:eastAsiaTheme="minorEastAsia"/>
          <w:b/>
          <w:sz w:val="24"/>
          <w:lang w:eastAsia="ko-KR"/>
        </w:rPr>
        <w:t>Xi’an, China, 8</w:t>
      </w:r>
      <w:r w:rsidRPr="00480B93">
        <w:rPr>
          <w:rFonts w:eastAsiaTheme="minorEastAsia"/>
          <w:b/>
          <w:sz w:val="24"/>
          <w:vertAlign w:val="superscript"/>
          <w:lang w:eastAsia="ko-KR"/>
        </w:rPr>
        <w:t>th</w:t>
      </w:r>
      <w:r w:rsidRPr="00480B93">
        <w:rPr>
          <w:rFonts w:eastAsiaTheme="minorEastAsia"/>
          <w:b/>
          <w:sz w:val="24"/>
          <w:lang w:eastAsia="ko-KR"/>
        </w:rPr>
        <w:t xml:space="preserve"> – 12</w:t>
      </w:r>
      <w:r w:rsidRPr="00480B93">
        <w:rPr>
          <w:rFonts w:eastAsiaTheme="minorEastAsia"/>
          <w:b/>
          <w:sz w:val="24"/>
          <w:vertAlign w:val="superscript"/>
          <w:lang w:eastAsia="ko-KR"/>
        </w:rPr>
        <w:t>th</w:t>
      </w:r>
      <w:r w:rsidRPr="00480B93">
        <w:rPr>
          <w:rFonts w:eastAsiaTheme="minorEastAsia"/>
          <w:b/>
          <w:sz w:val="24"/>
          <w:lang w:eastAsia="ko-KR"/>
        </w:rPr>
        <w:t xml:space="preserve"> April 2019</w:t>
      </w:r>
      <w:r w:rsidR="00C860C9">
        <w:rPr>
          <w:rFonts w:eastAsia="DengXian"/>
          <w:b/>
          <w:noProof/>
          <w:sz w:val="24"/>
          <w:lang w:val="en-US" w:eastAsia="ko-KR"/>
        </w:rPr>
        <w:t xml:space="preserve"> </w:t>
      </w:r>
      <w:r w:rsidR="00C860C9">
        <w:rPr>
          <w:rFonts w:eastAsia="맑은 고딕" w:hint="eastAsia"/>
          <w:b/>
          <w:noProof/>
          <w:sz w:val="24"/>
          <w:lang w:val="en-US" w:eastAsia="ko-KR"/>
        </w:rPr>
        <w:tab/>
      </w:r>
      <w:r w:rsidR="00C860C9">
        <w:rPr>
          <w:rFonts w:eastAsia="맑은 고딕" w:hint="eastAsia"/>
          <w:b/>
          <w:noProof/>
          <w:sz w:val="24"/>
          <w:lang w:val="en-US" w:eastAsia="ko-KR"/>
        </w:rPr>
        <w:tab/>
      </w:r>
      <w:r w:rsidR="00C860C9"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/>
          <w:b/>
          <w:noProof/>
          <w:sz w:val="24"/>
          <w:lang w:val="en-US" w:eastAsia="ko-KR"/>
        </w:rPr>
        <w:tab/>
      </w:r>
      <w:r>
        <w:rPr>
          <w:rFonts w:eastAsia="맑은 고딕"/>
          <w:b/>
          <w:noProof/>
          <w:sz w:val="24"/>
          <w:lang w:val="en-US" w:eastAsia="ko-KR"/>
        </w:rPr>
        <w:tab/>
        <w:t xml:space="preserve">    </w:t>
      </w:r>
      <w:r>
        <w:rPr>
          <w:rFonts w:eastAsia="맑은 고딕"/>
          <w:b/>
          <w:i/>
          <w:noProof/>
          <w:sz w:val="18"/>
          <w:lang w:eastAsia="ko-KR"/>
        </w:rPr>
        <w:t xml:space="preserve">revision of </w:t>
      </w:r>
      <w:r w:rsidRPr="004A033C">
        <w:rPr>
          <w:rFonts w:eastAsia="맑은 고딕"/>
          <w:b/>
          <w:i/>
          <w:noProof/>
          <w:sz w:val="18"/>
          <w:lang w:eastAsia="ko-KR"/>
        </w:rPr>
        <w:t>R2-1902015</w:t>
      </w:r>
    </w:p>
    <w:p w:rsidR="00C860C9" w:rsidRPr="00B75F70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24D88">
        <w:rPr>
          <w:rFonts w:cs="Arial"/>
          <w:noProof/>
          <w:sz w:val="24"/>
          <w:szCs w:val="24"/>
          <w:lang w:val="en-US" w:eastAsia="ko-KR"/>
        </w:rPr>
        <w:t>1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24D88">
        <w:rPr>
          <w:rFonts w:cs="Arial"/>
          <w:noProof/>
          <w:sz w:val="24"/>
          <w:szCs w:val="24"/>
          <w:lang w:val="en-US" w:eastAsia="ko-KR"/>
        </w:rPr>
        <w:t>.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24D88">
        <w:rPr>
          <w:rFonts w:cs="Arial"/>
          <w:noProof/>
          <w:sz w:val="24"/>
          <w:szCs w:val="24"/>
          <w:lang w:val="en-US" w:eastAsia="ko-KR"/>
        </w:rPr>
        <w:t>.</w:t>
      </w:r>
      <w:r w:rsidR="00D40FB9">
        <w:rPr>
          <w:rFonts w:eastAsia="맑은 고딕" w:cs="Arial"/>
          <w:noProof/>
          <w:sz w:val="24"/>
          <w:szCs w:val="24"/>
          <w:lang w:val="en-US" w:eastAsia="ko-KR"/>
        </w:rPr>
        <w:t>3</w:t>
      </w:r>
      <w:r w:rsidRPr="00224D88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664140" w:rsidRPr="00B03748">
        <w:rPr>
          <w:rFonts w:cs="Arial"/>
          <w:sz w:val="24"/>
          <w:szCs w:val="24"/>
          <w:lang w:val="en-US" w:eastAsia="ko-KR"/>
        </w:rPr>
        <w:t>NR_IAB-Core</w:t>
      </w:r>
      <w:r w:rsidRPr="00224D88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955B35" w:rsidRPr="00955B35">
        <w:rPr>
          <w:rFonts w:eastAsia="맑은 고딕" w:cs="Arial"/>
          <w:noProof/>
          <w:sz w:val="24"/>
          <w:szCs w:val="24"/>
          <w:lang w:val="en-US" w:eastAsia="ko-KR"/>
        </w:rPr>
        <w:t>QoS based many-to-one bearer mapping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8C10C3" w:rsidRDefault="00C0475E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 w:rsidRPr="00C0475E">
        <w:rPr>
          <w:rFonts w:ascii="Times New Roman" w:eastAsia="맑은 고딕" w:hAnsi="Times New Roman"/>
          <w:sz w:val="22"/>
          <w:szCs w:val="22"/>
          <w:lang w:eastAsia="ko-KR"/>
        </w:rPr>
        <w:t>UE</w:t>
      </w:r>
      <w:r w:rsidR="00FB517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C0475E">
        <w:rPr>
          <w:rFonts w:ascii="Times New Roman" w:eastAsia="맑은 고딕" w:hAnsi="Times New Roman"/>
          <w:sz w:val="22"/>
          <w:szCs w:val="22"/>
          <w:lang w:eastAsia="ko-KR"/>
        </w:rPr>
        <w:t>bearer</w:t>
      </w:r>
      <w:r w:rsidR="00FB517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C0475E">
        <w:rPr>
          <w:rFonts w:ascii="Times New Roman" w:eastAsia="맑은 고딕" w:hAnsi="Times New Roman"/>
          <w:sz w:val="22"/>
          <w:szCs w:val="22"/>
          <w:lang w:eastAsia="ko-KR"/>
        </w:rPr>
        <w:t>to</w:t>
      </w:r>
      <w:r w:rsidR="00FB517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C0475E">
        <w:rPr>
          <w:rFonts w:ascii="Times New Roman" w:eastAsia="맑은 고딕" w:hAnsi="Times New Roman"/>
          <w:sz w:val="22"/>
          <w:szCs w:val="22"/>
          <w:lang w:eastAsia="ko-KR"/>
        </w:rPr>
        <w:t>BH</w:t>
      </w:r>
      <w:r w:rsidR="00FB517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C0475E">
        <w:rPr>
          <w:rFonts w:ascii="Times New Roman" w:eastAsia="맑은 고딕" w:hAnsi="Times New Roman"/>
          <w:sz w:val="22"/>
          <w:szCs w:val="22"/>
          <w:lang w:eastAsia="ko-KR"/>
        </w:rPr>
        <w:t>RLC</w:t>
      </w:r>
      <w:r w:rsidR="00FB5179">
        <w:rPr>
          <w:rFonts w:ascii="Times New Roman" w:eastAsia="맑은 고딕" w:hAnsi="Times New Roman"/>
          <w:sz w:val="22"/>
          <w:szCs w:val="22"/>
          <w:lang w:eastAsia="ko-KR"/>
        </w:rPr>
        <w:t>-c</w:t>
      </w:r>
      <w:r w:rsidRPr="00C0475E">
        <w:rPr>
          <w:rFonts w:ascii="Times New Roman" w:eastAsia="맑은 고딕" w:hAnsi="Times New Roman"/>
          <w:sz w:val="22"/>
          <w:szCs w:val="22"/>
          <w:lang w:eastAsia="ko-KR"/>
        </w:rPr>
        <w:t xml:space="preserve">hannel mapping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was intensively discussed during study item phase and </w:t>
      </w:r>
      <w:r w:rsidR="00080783">
        <w:rPr>
          <w:rFonts w:ascii="Times New Roman" w:eastAsia="맑은 고딕" w:hAnsi="Times New Roman"/>
          <w:sz w:val="22"/>
          <w:szCs w:val="22"/>
          <w:lang w:eastAsia="ko-KR"/>
        </w:rPr>
        <w:t>u</w:t>
      </w:r>
      <w:r>
        <w:rPr>
          <w:rFonts w:ascii="Times New Roman" w:eastAsia="맑은 고딕" w:hAnsi="Times New Roman"/>
          <w:sz w:val="22"/>
          <w:szCs w:val="22"/>
          <w:lang w:eastAsia="ko-KR"/>
        </w:rPr>
        <w:t>nified design was finally agreed to support one-to-one</w:t>
      </w:r>
      <w:r w:rsidR="00A8121F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>
        <w:rPr>
          <w:rFonts w:ascii="Times New Roman" w:eastAsia="맑은 고딕" w:hAnsi="Times New Roman"/>
          <w:sz w:val="22"/>
          <w:szCs w:val="22"/>
          <w:lang w:eastAsia="ko-KR"/>
        </w:rPr>
        <w:t>many-to-one bearer mapping</w:t>
      </w:r>
      <w:r w:rsidR="00A8121F">
        <w:rPr>
          <w:rFonts w:ascii="Times New Roman" w:eastAsia="맑은 고딕" w:hAnsi="Times New Roman"/>
          <w:sz w:val="22"/>
          <w:szCs w:val="22"/>
          <w:lang w:eastAsia="ko-KR"/>
        </w:rPr>
        <w:t xml:space="preserve"> together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4A6C53">
        <w:rPr>
          <w:rFonts w:ascii="Times New Roman" w:eastAsia="맑은 고딕" w:hAnsi="Times New Roman"/>
          <w:sz w:val="22"/>
          <w:szCs w:val="22"/>
          <w:lang w:eastAsia="ko-KR"/>
        </w:rPr>
        <w:t>There were email discussion for bearer mapping, i.e., “</w:t>
      </w:r>
      <w:r w:rsidR="004A6C53" w:rsidRPr="004A6C53">
        <w:rPr>
          <w:rFonts w:ascii="Times New Roman" w:eastAsia="맑은 고딕" w:hAnsi="Times New Roman"/>
          <w:sz w:val="22"/>
          <w:szCs w:val="22"/>
          <w:lang w:eastAsia="ko-KR"/>
        </w:rPr>
        <w:t>[105#47</w:t>
      </w:r>
      <w:proofErr w:type="gramStart"/>
      <w:r w:rsidR="004A6C53" w:rsidRPr="004A6C53">
        <w:rPr>
          <w:rFonts w:ascii="Times New Roman" w:eastAsia="맑은 고딕" w:hAnsi="Times New Roman"/>
          <w:sz w:val="22"/>
          <w:szCs w:val="22"/>
          <w:lang w:eastAsia="ko-KR"/>
        </w:rPr>
        <w:t>][</w:t>
      </w:r>
      <w:proofErr w:type="gramEnd"/>
      <w:r w:rsidR="004A6C53" w:rsidRPr="004A6C53">
        <w:rPr>
          <w:rFonts w:ascii="Times New Roman" w:eastAsia="맑은 고딕" w:hAnsi="Times New Roman"/>
          <w:sz w:val="22"/>
          <w:szCs w:val="22"/>
          <w:lang w:eastAsia="ko-KR"/>
        </w:rPr>
        <w:t>IAB] Bearer mapping</w:t>
      </w:r>
      <w:r w:rsidR="004A6C53">
        <w:rPr>
          <w:rFonts w:ascii="Times New Roman" w:eastAsia="맑은 고딕" w:hAnsi="Times New Roman"/>
          <w:sz w:val="22"/>
          <w:szCs w:val="22"/>
          <w:lang w:eastAsia="ko-KR"/>
        </w:rPr>
        <w:t xml:space="preserve">”, but the draft results for this email discussion doesn’t contain much progress on the issue. </w:t>
      </w:r>
      <w:r w:rsidR="008C10C3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8C10C3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his contribution </w:t>
      </w:r>
      <w:r w:rsidR="00A8121F">
        <w:rPr>
          <w:rFonts w:ascii="Times New Roman" w:eastAsia="맑은 고딕" w:hAnsi="Times New Roman"/>
          <w:sz w:val="22"/>
          <w:szCs w:val="22"/>
          <w:lang w:eastAsia="ko-KR"/>
        </w:rPr>
        <w:t xml:space="preserve">discusses further </w:t>
      </w:r>
      <w:r w:rsidR="008920F7">
        <w:rPr>
          <w:rFonts w:ascii="Times New Roman" w:eastAsia="맑은 고딕" w:hAnsi="Times New Roman"/>
          <w:sz w:val="22"/>
          <w:szCs w:val="22"/>
          <w:lang w:eastAsia="ko-KR"/>
        </w:rPr>
        <w:t xml:space="preserve">consideration on </w:t>
      </w:r>
      <w:r w:rsidR="00A8121F">
        <w:rPr>
          <w:rFonts w:ascii="Times New Roman" w:eastAsia="맑은 고딕" w:hAnsi="Times New Roman"/>
          <w:sz w:val="22"/>
          <w:szCs w:val="22"/>
          <w:lang w:eastAsia="ko-KR"/>
        </w:rPr>
        <w:t>bearer mapping in IAB</w:t>
      </w:r>
      <w:r w:rsidR="008C10C3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</w:p>
    <w:p w:rsidR="008C10C3" w:rsidRPr="00305309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D201FF" w:rsidRDefault="00A8121F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As addressed in TR 38.874, </w:t>
      </w:r>
      <w:r w:rsidR="009B2F8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one-to-one bearer mapping</w:t>
      </w:r>
      <w:r w:rsidR="009B2F8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9B2F82" w:rsidRPr="009B2F82">
        <w:rPr>
          <w:rFonts w:ascii="Times New Roman" w:eastAsia="맑은 고딕" w:hAnsi="Times New Roman"/>
          <w:sz w:val="22"/>
          <w:szCs w:val="22"/>
          <w:lang w:val="en-US" w:eastAsia="ko-KR"/>
        </w:rPr>
        <w:t>each UE DRB is mapped onto a separate BH RLC-channel. Further, each BH RLC-channel is mapped onto a separate BH RLC-channel on the next hop.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9B2F8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It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clear and may not have </w:t>
      </w:r>
      <w:r w:rsidR="009B2F8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any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ambiguous</w:t>
      </w:r>
      <w:r w:rsidR="00C3720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on this.</w:t>
      </w:r>
    </w:p>
    <w:p w:rsidR="00745EFE" w:rsidRDefault="00A0798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For many-to-one bearer mapping, however, the only clear point is that t</w:t>
      </w:r>
      <w:r w:rsidRPr="009B2F8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he IAB-node can multiplex UE DRBs into a single BH RLC-channel </w:t>
      </w:r>
      <w:r w:rsidR="00C3720B" w:rsidRPr="009B2F82">
        <w:rPr>
          <w:rFonts w:ascii="Times New Roman" w:eastAsia="맑은 고딕" w:hAnsi="Times New Roman"/>
          <w:sz w:val="22"/>
          <w:szCs w:val="22"/>
          <w:lang w:val="en-US" w:eastAsia="ko-KR"/>
        </w:rPr>
        <w:t>even if they belong to different UEs</w:t>
      </w:r>
      <w:r w:rsidR="00C3720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and</w:t>
      </w:r>
      <w:r w:rsidRPr="009B2F8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 packet from one BH RLC-channel may be mapped onto a different BH RLC-channel on the next hop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7F2C7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remaining important question is what criteria is for multiplexing </w:t>
      </w:r>
      <w:r w:rsidR="007F2C76" w:rsidRPr="00C0475E">
        <w:rPr>
          <w:rFonts w:ascii="Times New Roman" w:eastAsia="맑은 고딕" w:hAnsi="Times New Roman"/>
          <w:sz w:val="22"/>
          <w:szCs w:val="22"/>
          <w:lang w:eastAsia="ko-KR"/>
        </w:rPr>
        <w:t>UE</w:t>
      </w:r>
      <w:r w:rsidR="007F2C76">
        <w:rPr>
          <w:rFonts w:ascii="Times New Roman" w:eastAsia="맑은 고딕" w:hAnsi="Times New Roman"/>
          <w:sz w:val="22"/>
          <w:szCs w:val="22"/>
          <w:lang w:eastAsia="ko-KR"/>
        </w:rPr>
        <w:t xml:space="preserve"> DRBs into </w:t>
      </w:r>
      <w:r w:rsidR="007F2C76" w:rsidRPr="00C0475E">
        <w:rPr>
          <w:rFonts w:ascii="Times New Roman" w:eastAsia="맑은 고딕" w:hAnsi="Times New Roman"/>
          <w:sz w:val="22"/>
          <w:szCs w:val="22"/>
          <w:lang w:eastAsia="ko-KR"/>
        </w:rPr>
        <w:t>BH</w:t>
      </w:r>
      <w:r w:rsidR="007F2C7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F2C76" w:rsidRPr="00C0475E">
        <w:rPr>
          <w:rFonts w:ascii="Times New Roman" w:eastAsia="맑은 고딕" w:hAnsi="Times New Roman"/>
          <w:sz w:val="22"/>
          <w:szCs w:val="22"/>
          <w:lang w:eastAsia="ko-KR"/>
        </w:rPr>
        <w:t>RLC-</w:t>
      </w:r>
      <w:r w:rsidR="005D6EB3">
        <w:rPr>
          <w:rFonts w:ascii="Times New Roman" w:eastAsia="맑은 고딕" w:hAnsi="Times New Roman"/>
          <w:sz w:val="22"/>
          <w:szCs w:val="22"/>
          <w:lang w:eastAsia="ko-KR"/>
        </w:rPr>
        <w:t>c</w:t>
      </w:r>
      <w:r w:rsidR="007F2C76" w:rsidRPr="00C0475E">
        <w:rPr>
          <w:rFonts w:ascii="Times New Roman" w:eastAsia="맑은 고딕" w:hAnsi="Times New Roman"/>
          <w:sz w:val="22"/>
          <w:szCs w:val="22"/>
          <w:lang w:eastAsia="ko-KR"/>
        </w:rPr>
        <w:t>hannel</w:t>
      </w:r>
      <w:r w:rsidR="007F2C76">
        <w:rPr>
          <w:rFonts w:ascii="Times New Roman" w:eastAsia="맑은 고딕" w:hAnsi="Times New Roman"/>
          <w:sz w:val="22"/>
          <w:szCs w:val="22"/>
          <w:lang w:eastAsia="ko-KR"/>
        </w:rPr>
        <w:t xml:space="preserve">. There is </w:t>
      </w:r>
      <w:r w:rsidR="005C49A5">
        <w:rPr>
          <w:rFonts w:ascii="Times New Roman" w:eastAsia="맑은 고딕" w:hAnsi="Times New Roman"/>
          <w:sz w:val="22"/>
          <w:szCs w:val="22"/>
          <w:lang w:eastAsia="ko-KR"/>
        </w:rPr>
        <w:t xml:space="preserve">a little description about this in the current TR but it is </w:t>
      </w:r>
      <w:r w:rsidR="001C3E59">
        <w:rPr>
          <w:rFonts w:ascii="Times New Roman" w:eastAsia="맑은 고딕" w:hAnsi="Times New Roman"/>
          <w:sz w:val="22"/>
          <w:szCs w:val="22"/>
          <w:lang w:eastAsia="ko-KR"/>
        </w:rPr>
        <w:t>still ambiguous</w:t>
      </w:r>
      <w:r w:rsidR="005C49A5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745EFE" w:rsidRPr="0010000E" w:rsidRDefault="00745EFE" w:rsidP="00745EF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1.</w:t>
      </w:r>
      <w:r w:rsidR="001C3E59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Exact c</w:t>
      </w:r>
      <w:r w:rsidRPr="00D201FF">
        <w:rPr>
          <w:rFonts w:ascii="Times New Roman" w:eastAsia="맑은 고딕" w:hAnsi="Times New Roman"/>
          <w:b/>
          <w:sz w:val="22"/>
          <w:szCs w:val="22"/>
          <w:lang w:eastAsia="ko-KR"/>
        </w:rPr>
        <w:t>riteria for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multiplexing </w:t>
      </w:r>
      <w:r w:rsidRPr="00D201FF">
        <w:rPr>
          <w:rFonts w:ascii="Times New Roman" w:eastAsia="맑은 고딕" w:hAnsi="Times New Roman"/>
          <w:b/>
          <w:sz w:val="22"/>
          <w:szCs w:val="22"/>
          <w:lang w:eastAsia="ko-KR"/>
        </w:rPr>
        <w:t>UE DRBs into BH RLC-</w:t>
      </w:r>
      <w:r w:rsidR="005D6EB3">
        <w:rPr>
          <w:rFonts w:ascii="Times New Roman" w:eastAsia="맑은 고딕" w:hAnsi="Times New Roman"/>
          <w:b/>
          <w:sz w:val="22"/>
          <w:szCs w:val="22"/>
          <w:lang w:eastAsia="ko-KR"/>
        </w:rPr>
        <w:t>c</w:t>
      </w:r>
      <w:r w:rsidRPr="00D201FF">
        <w:rPr>
          <w:rFonts w:ascii="Times New Roman" w:eastAsia="맑은 고딕" w:hAnsi="Times New Roman"/>
          <w:b/>
          <w:sz w:val="22"/>
          <w:szCs w:val="22"/>
          <w:lang w:eastAsia="ko-KR"/>
        </w:rPr>
        <w:t>hannel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not determined yet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F52BA8" w:rsidRDefault="00F52BA8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57714B" w:rsidRDefault="00C3720B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Given that</w:t>
      </w:r>
      <w:r w:rsidR="00F52BA8">
        <w:rPr>
          <w:rFonts w:ascii="Times New Roman" w:eastAsia="맑은 고딕" w:hAnsi="Times New Roman"/>
          <w:sz w:val="22"/>
          <w:szCs w:val="22"/>
          <w:lang w:eastAsia="ko-KR"/>
        </w:rPr>
        <w:t xml:space="preserve"> satisfying </w:t>
      </w:r>
      <w:proofErr w:type="spellStart"/>
      <w:r w:rsidR="00F52BA8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F52BA8">
        <w:rPr>
          <w:rFonts w:ascii="Times New Roman" w:eastAsia="맑은 고딕" w:hAnsi="Times New Roman"/>
          <w:sz w:val="22"/>
          <w:szCs w:val="22"/>
          <w:lang w:eastAsia="ko-KR"/>
        </w:rPr>
        <w:t xml:space="preserve"> requirement is one of the most important ob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jective </w:t>
      </w:r>
      <w:r w:rsidR="00350761">
        <w:rPr>
          <w:rFonts w:ascii="Times New Roman" w:eastAsia="맑은 고딕" w:hAnsi="Times New Roman"/>
          <w:sz w:val="22"/>
          <w:szCs w:val="22"/>
          <w:lang w:eastAsia="ko-KR"/>
        </w:rPr>
        <w:t xml:space="preserve">in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IAB WID,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C31B6">
        <w:rPr>
          <w:rFonts w:ascii="Times New Roman" w:eastAsia="맑은 고딕" w:hAnsi="Times New Roman"/>
          <w:sz w:val="22"/>
          <w:szCs w:val="22"/>
          <w:lang w:eastAsia="ko-KR"/>
        </w:rPr>
        <w:t xml:space="preserve">based many-to-one bearer mapping between </w:t>
      </w:r>
      <w:r w:rsidR="002C31B6" w:rsidRPr="008D4BF3">
        <w:rPr>
          <w:rFonts w:ascii="Times New Roman" w:eastAsia="맑은 고딕" w:hAnsi="Times New Roman"/>
          <w:sz w:val="22"/>
          <w:szCs w:val="22"/>
          <w:lang w:eastAsia="ko-KR"/>
        </w:rPr>
        <w:t xml:space="preserve">UE DRBs </w:t>
      </w:r>
      <w:r w:rsidR="002C31B6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 w:rsidR="002C31B6" w:rsidRPr="008D4BF3">
        <w:rPr>
          <w:rFonts w:ascii="Times New Roman" w:eastAsia="맑은 고딕" w:hAnsi="Times New Roman"/>
          <w:sz w:val="22"/>
          <w:szCs w:val="22"/>
          <w:lang w:eastAsia="ko-KR"/>
        </w:rPr>
        <w:t xml:space="preserve"> BH RLC-</w:t>
      </w:r>
      <w:r w:rsidR="00EF2931">
        <w:rPr>
          <w:rFonts w:ascii="Times New Roman" w:eastAsia="맑은 고딕" w:hAnsi="Times New Roman" w:hint="eastAsia"/>
          <w:sz w:val="22"/>
          <w:szCs w:val="22"/>
          <w:lang w:eastAsia="ko-KR"/>
        </w:rPr>
        <w:t>c</w:t>
      </w:r>
      <w:r w:rsidR="002C31B6" w:rsidRPr="008D4BF3">
        <w:rPr>
          <w:rFonts w:ascii="Times New Roman" w:eastAsia="맑은 고딕" w:hAnsi="Times New Roman"/>
          <w:sz w:val="22"/>
          <w:szCs w:val="22"/>
          <w:lang w:eastAsia="ko-KR"/>
        </w:rPr>
        <w:t>hannel</w:t>
      </w:r>
      <w:r w:rsidR="002C31B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should be </w:t>
      </w:r>
      <w:r w:rsidR="00417AF0">
        <w:rPr>
          <w:rFonts w:ascii="Times New Roman" w:eastAsia="맑은 고딕" w:hAnsi="Times New Roman"/>
          <w:sz w:val="22"/>
          <w:szCs w:val="22"/>
          <w:lang w:eastAsia="ko-KR"/>
        </w:rPr>
        <w:t>considered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350761">
        <w:rPr>
          <w:rFonts w:ascii="Times New Roman" w:eastAsia="맑은 고딕" w:hAnsi="Times New Roman"/>
          <w:sz w:val="22"/>
          <w:szCs w:val="22"/>
          <w:lang w:eastAsia="ko-KR"/>
        </w:rPr>
        <w:t>Of course, s</w:t>
      </w:r>
      <w:r w:rsidR="00F52BA8">
        <w:rPr>
          <w:rFonts w:ascii="Times New Roman" w:eastAsia="맑은 고딕" w:hAnsi="Times New Roman"/>
          <w:sz w:val="22"/>
          <w:szCs w:val="22"/>
          <w:lang w:eastAsia="ko-KR"/>
        </w:rPr>
        <w:t>ome companies may argue that hop count</w:t>
      </w:r>
      <w:r w:rsidR="00417AF0">
        <w:rPr>
          <w:rFonts w:ascii="Times New Roman" w:eastAsia="맑은 고딕" w:hAnsi="Times New Roman"/>
          <w:sz w:val="22"/>
          <w:szCs w:val="22"/>
          <w:lang w:eastAsia="ko-KR"/>
        </w:rPr>
        <w:t xml:space="preserve"> is also</w:t>
      </w:r>
      <w:r w:rsidR="00F52BA8">
        <w:rPr>
          <w:rFonts w:ascii="Times New Roman" w:eastAsia="맑은 고딕" w:hAnsi="Times New Roman"/>
          <w:sz w:val="22"/>
          <w:szCs w:val="22"/>
          <w:lang w:eastAsia="ko-KR"/>
        </w:rPr>
        <w:t xml:space="preserve"> considered</w:t>
      </w:r>
      <w:r w:rsidR="00D454CE">
        <w:rPr>
          <w:rFonts w:ascii="Times New Roman" w:eastAsia="맑은 고딕" w:hAnsi="Times New Roman"/>
          <w:sz w:val="22"/>
          <w:szCs w:val="22"/>
          <w:lang w:eastAsia="ko-KR"/>
        </w:rPr>
        <w:t xml:space="preserve"> for bearer mapping</w:t>
      </w:r>
      <w:r w:rsidR="0057714B">
        <w:rPr>
          <w:rFonts w:ascii="Times New Roman" w:eastAsia="맑은 고딕" w:hAnsi="Times New Roman"/>
          <w:sz w:val="22"/>
          <w:szCs w:val="22"/>
          <w:lang w:eastAsia="ko-KR"/>
        </w:rPr>
        <w:t xml:space="preserve"> as mentioned in the TR</w:t>
      </w:r>
      <w:r w:rsidR="00417AF0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D454CE">
        <w:rPr>
          <w:rFonts w:ascii="Times New Roman" w:eastAsia="맑은 고딕" w:hAnsi="Times New Roman"/>
          <w:sz w:val="22"/>
          <w:szCs w:val="22"/>
          <w:lang w:eastAsia="ko-KR"/>
        </w:rPr>
        <w:t xml:space="preserve">However, </w:t>
      </w:r>
      <w:r w:rsidR="007110CB">
        <w:rPr>
          <w:rFonts w:ascii="Times New Roman" w:eastAsia="맑은 고딕" w:hAnsi="Times New Roman"/>
          <w:sz w:val="22"/>
          <w:szCs w:val="22"/>
          <w:lang w:eastAsia="ko-KR"/>
        </w:rPr>
        <w:t xml:space="preserve">we think that </w:t>
      </w:r>
      <w:r w:rsidR="00D454CE">
        <w:rPr>
          <w:rFonts w:ascii="Times New Roman" w:eastAsia="맑은 고딕" w:hAnsi="Times New Roman"/>
          <w:sz w:val="22"/>
          <w:szCs w:val="22"/>
          <w:lang w:eastAsia="ko-KR"/>
        </w:rPr>
        <w:t xml:space="preserve">hop count is more </w:t>
      </w:r>
      <w:r w:rsidR="007110CB">
        <w:rPr>
          <w:rFonts w:ascii="Times New Roman" w:eastAsia="맑은 고딕" w:hAnsi="Times New Roman"/>
          <w:sz w:val="22"/>
          <w:szCs w:val="22"/>
          <w:lang w:eastAsia="ko-KR"/>
        </w:rPr>
        <w:t xml:space="preserve">suitable factor to </w:t>
      </w:r>
      <w:r w:rsidR="00D454CE">
        <w:rPr>
          <w:rFonts w:ascii="Times New Roman" w:eastAsia="맑은 고딕" w:hAnsi="Times New Roman"/>
          <w:sz w:val="22"/>
          <w:szCs w:val="22"/>
          <w:lang w:eastAsia="ko-KR"/>
        </w:rPr>
        <w:t xml:space="preserve">determine required </w:t>
      </w:r>
      <w:proofErr w:type="spellStart"/>
      <w:r w:rsidR="00D454CE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D454CE">
        <w:rPr>
          <w:rFonts w:ascii="Times New Roman" w:eastAsia="맑은 고딕" w:hAnsi="Times New Roman"/>
          <w:sz w:val="22"/>
          <w:szCs w:val="22"/>
          <w:lang w:eastAsia="ko-KR"/>
        </w:rPr>
        <w:t xml:space="preserve"> for a DRB when the DRB is established</w:t>
      </w:r>
      <w:r w:rsidR="007110CB">
        <w:rPr>
          <w:rFonts w:ascii="Times New Roman" w:eastAsia="맑은 고딕" w:hAnsi="Times New Roman"/>
          <w:sz w:val="22"/>
          <w:szCs w:val="22"/>
          <w:lang w:eastAsia="ko-KR"/>
        </w:rPr>
        <w:t xml:space="preserve">, not </w:t>
      </w:r>
      <w:r w:rsidR="00AB572F">
        <w:rPr>
          <w:rFonts w:ascii="Times New Roman" w:eastAsia="맑은 고딕" w:hAnsi="Times New Roman"/>
          <w:sz w:val="22"/>
          <w:szCs w:val="22"/>
          <w:lang w:eastAsia="ko-KR"/>
        </w:rPr>
        <w:t xml:space="preserve">suitable </w:t>
      </w:r>
      <w:r w:rsidR="007110CB">
        <w:rPr>
          <w:rFonts w:ascii="Times New Roman" w:eastAsia="맑은 고딕" w:hAnsi="Times New Roman"/>
          <w:sz w:val="22"/>
          <w:szCs w:val="22"/>
          <w:lang w:eastAsia="ko-KR"/>
        </w:rPr>
        <w:t xml:space="preserve">for the </w:t>
      </w:r>
      <w:r w:rsidR="00EF2931">
        <w:rPr>
          <w:rFonts w:ascii="Times New Roman" w:eastAsia="맑은 고딕" w:hAnsi="Times New Roman"/>
          <w:sz w:val="22"/>
          <w:szCs w:val="22"/>
          <w:lang w:eastAsia="ko-KR"/>
        </w:rPr>
        <w:t xml:space="preserve">bearer </w:t>
      </w:r>
      <w:r w:rsidR="007110CB">
        <w:rPr>
          <w:rFonts w:ascii="Times New Roman" w:eastAsia="맑은 고딕" w:hAnsi="Times New Roman"/>
          <w:sz w:val="22"/>
          <w:szCs w:val="22"/>
          <w:lang w:eastAsia="ko-KR"/>
        </w:rPr>
        <w:t xml:space="preserve">mapping criteria. For example, when DRB 1 and 2 are required same </w:t>
      </w:r>
      <w:proofErr w:type="spellStart"/>
      <w:r w:rsidR="007110CB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7110CB">
        <w:rPr>
          <w:rFonts w:ascii="Times New Roman" w:eastAsia="맑은 고딕" w:hAnsi="Times New Roman"/>
          <w:sz w:val="22"/>
          <w:szCs w:val="22"/>
          <w:lang w:eastAsia="ko-KR"/>
        </w:rPr>
        <w:t xml:space="preserve"> level, if DRB 1 needs 1 hop and DRB 2 needs 4 hops, DRB 2 may be assigned higher </w:t>
      </w:r>
      <w:proofErr w:type="spellStart"/>
      <w:r w:rsidR="007110CB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7110C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7714B">
        <w:rPr>
          <w:rFonts w:ascii="Times New Roman" w:eastAsia="맑은 고딕" w:hAnsi="Times New Roman"/>
          <w:sz w:val="22"/>
          <w:szCs w:val="22"/>
          <w:lang w:eastAsia="ko-KR"/>
        </w:rPr>
        <w:t>level than DRB 1 by the IAB donor node</w:t>
      </w:r>
      <w:r w:rsidR="00AB572F">
        <w:rPr>
          <w:rFonts w:ascii="Times New Roman" w:eastAsia="맑은 고딕" w:hAnsi="Times New Roman"/>
          <w:sz w:val="22"/>
          <w:szCs w:val="22"/>
          <w:lang w:eastAsia="ko-KR"/>
        </w:rPr>
        <w:t xml:space="preserve"> for providing two DRBs with similar </w:t>
      </w:r>
      <w:proofErr w:type="spellStart"/>
      <w:r w:rsidR="00AB572F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57714B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AB572F">
        <w:rPr>
          <w:rFonts w:ascii="Times New Roman" w:eastAsia="맑은 고딕" w:hAnsi="Times New Roman"/>
          <w:sz w:val="22"/>
          <w:szCs w:val="22"/>
          <w:lang w:eastAsia="ko-KR"/>
        </w:rPr>
        <w:t>Then each</w:t>
      </w:r>
      <w:r w:rsidR="0057714B" w:rsidRPr="0057714B">
        <w:rPr>
          <w:rFonts w:ascii="Times New Roman" w:eastAsia="맑은 고딕" w:hAnsi="Times New Roman"/>
          <w:sz w:val="22"/>
          <w:szCs w:val="22"/>
          <w:lang w:eastAsia="ko-KR"/>
        </w:rPr>
        <w:t xml:space="preserve"> DRB </w:t>
      </w:r>
      <w:r w:rsidR="00AB572F">
        <w:rPr>
          <w:rFonts w:ascii="Times New Roman" w:eastAsia="맑은 고딕" w:hAnsi="Times New Roman"/>
          <w:sz w:val="22"/>
          <w:szCs w:val="22"/>
          <w:lang w:eastAsia="ko-KR"/>
        </w:rPr>
        <w:t>would</w:t>
      </w:r>
      <w:r w:rsidR="0057714B">
        <w:rPr>
          <w:rFonts w:ascii="Times New Roman" w:eastAsia="맑은 고딕" w:hAnsi="Times New Roman"/>
          <w:sz w:val="22"/>
          <w:szCs w:val="22"/>
          <w:lang w:eastAsia="ko-KR"/>
        </w:rPr>
        <w:t xml:space="preserve"> be</w:t>
      </w:r>
      <w:r w:rsidR="0057714B" w:rsidRPr="0057714B">
        <w:rPr>
          <w:rFonts w:ascii="Times New Roman" w:eastAsia="맑은 고딕" w:hAnsi="Times New Roman"/>
          <w:sz w:val="22"/>
          <w:szCs w:val="22"/>
          <w:lang w:eastAsia="ko-KR"/>
        </w:rPr>
        <w:t xml:space="preserve"> multiplexed onto a single BH RLC-channel based on </w:t>
      </w:r>
      <w:r w:rsidR="0057714B">
        <w:rPr>
          <w:rFonts w:ascii="Times New Roman" w:eastAsia="맑은 고딕" w:hAnsi="Times New Roman"/>
          <w:sz w:val="22"/>
          <w:szCs w:val="22"/>
          <w:lang w:eastAsia="ko-KR"/>
        </w:rPr>
        <w:t xml:space="preserve">the determined </w:t>
      </w:r>
      <w:proofErr w:type="spellStart"/>
      <w:r w:rsidR="0057714B" w:rsidRPr="0057714B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57714B" w:rsidRPr="0057714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AB572F">
        <w:rPr>
          <w:rFonts w:ascii="Times New Roman" w:eastAsia="맑은 고딕" w:hAnsi="Times New Roman"/>
          <w:sz w:val="22"/>
          <w:szCs w:val="22"/>
          <w:lang w:eastAsia="ko-KR"/>
        </w:rPr>
        <w:t>only and</w:t>
      </w:r>
      <w:r w:rsidR="000756B0">
        <w:rPr>
          <w:rFonts w:ascii="Times New Roman" w:eastAsia="맑은 고딕" w:hAnsi="Times New Roman"/>
          <w:sz w:val="22"/>
          <w:szCs w:val="22"/>
          <w:lang w:eastAsia="ko-KR"/>
        </w:rPr>
        <w:t xml:space="preserve"> the IAB node does not need to consider hop count for many-to-one bearer mapping between </w:t>
      </w:r>
      <w:r w:rsidR="000756B0" w:rsidRPr="008D4BF3">
        <w:rPr>
          <w:rFonts w:ascii="Times New Roman" w:eastAsia="맑은 고딕" w:hAnsi="Times New Roman"/>
          <w:sz w:val="22"/>
          <w:szCs w:val="22"/>
          <w:lang w:eastAsia="ko-KR"/>
        </w:rPr>
        <w:t xml:space="preserve">UE DRBs </w:t>
      </w:r>
      <w:r w:rsidR="000756B0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 w:rsidR="000756B0" w:rsidRPr="008D4BF3">
        <w:rPr>
          <w:rFonts w:ascii="Times New Roman" w:eastAsia="맑은 고딕" w:hAnsi="Times New Roman"/>
          <w:sz w:val="22"/>
          <w:szCs w:val="22"/>
          <w:lang w:eastAsia="ko-KR"/>
        </w:rPr>
        <w:t xml:space="preserve"> BH RLC-Channel</w:t>
      </w:r>
      <w:r w:rsidR="000756B0">
        <w:rPr>
          <w:rFonts w:ascii="Times New Roman" w:eastAsia="맑은 고딕" w:hAnsi="Times New Roman"/>
          <w:sz w:val="22"/>
          <w:szCs w:val="22"/>
          <w:lang w:eastAsia="ko-KR"/>
        </w:rPr>
        <w:t xml:space="preserve">. Thus, many-to-one bearer mapping between </w:t>
      </w:r>
      <w:r w:rsidR="000756B0" w:rsidRPr="008D4BF3">
        <w:rPr>
          <w:rFonts w:ascii="Times New Roman" w:eastAsia="맑은 고딕" w:hAnsi="Times New Roman"/>
          <w:sz w:val="22"/>
          <w:szCs w:val="22"/>
          <w:lang w:eastAsia="ko-KR"/>
        </w:rPr>
        <w:t xml:space="preserve">UE DRBs </w:t>
      </w:r>
      <w:r w:rsidR="000756B0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 w:rsidR="000756B0" w:rsidRPr="008D4BF3">
        <w:rPr>
          <w:rFonts w:ascii="Times New Roman" w:eastAsia="맑은 고딕" w:hAnsi="Times New Roman"/>
          <w:sz w:val="22"/>
          <w:szCs w:val="22"/>
          <w:lang w:eastAsia="ko-KR"/>
        </w:rPr>
        <w:t xml:space="preserve"> BH RLC-</w:t>
      </w:r>
      <w:r w:rsidR="00EF2931">
        <w:rPr>
          <w:rFonts w:ascii="Times New Roman" w:eastAsia="맑은 고딕" w:hAnsi="Times New Roman"/>
          <w:sz w:val="22"/>
          <w:szCs w:val="22"/>
          <w:lang w:eastAsia="ko-KR"/>
        </w:rPr>
        <w:t>c</w:t>
      </w:r>
      <w:r w:rsidR="000756B0" w:rsidRPr="008D4BF3">
        <w:rPr>
          <w:rFonts w:ascii="Times New Roman" w:eastAsia="맑은 고딕" w:hAnsi="Times New Roman"/>
          <w:sz w:val="22"/>
          <w:szCs w:val="22"/>
          <w:lang w:eastAsia="ko-KR"/>
        </w:rPr>
        <w:t>hannel</w:t>
      </w:r>
      <w:r w:rsidR="007628C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14A03">
        <w:rPr>
          <w:rFonts w:ascii="Times New Roman" w:eastAsia="맑은 고딕" w:hAnsi="Times New Roman"/>
          <w:sz w:val="22"/>
          <w:szCs w:val="22"/>
          <w:lang w:eastAsia="ko-KR"/>
        </w:rPr>
        <w:t xml:space="preserve">should be based on </w:t>
      </w:r>
      <w:proofErr w:type="spellStart"/>
      <w:r w:rsidR="00B14A03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7628CC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0756B0" w:rsidRPr="00550F20" w:rsidRDefault="000756B0" w:rsidP="000756B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>Proposal 1.</w:t>
      </w:r>
      <w:r w:rsidR="004A6C5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RAN2 confirm that</w:t>
      </w: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4A6C53">
        <w:rPr>
          <w:rFonts w:ascii="Times New Roman" w:eastAsia="맑은 고딕" w:hAnsi="Times New Roman"/>
          <w:b/>
          <w:sz w:val="22"/>
          <w:szCs w:val="22"/>
          <w:lang w:eastAsia="ko-KR"/>
        </w:rPr>
        <w:t>m</w:t>
      </w:r>
      <w:r w:rsidRPr="00F614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any-to-one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bearer </w:t>
      </w:r>
      <w:r w:rsidRPr="00F614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mapping between UE DRBs and BH RLC-channel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should be based on </w:t>
      </w:r>
      <w:proofErr w:type="spell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QoS</w:t>
      </w:r>
      <w:proofErr w:type="spellEnd"/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7F2C76" w:rsidRPr="000756B0" w:rsidRDefault="007F2C7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792EC4" w:rsidRDefault="003777D1" w:rsidP="000756B0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If the proposal 1 is agreeable, t</w:t>
      </w:r>
      <w:r w:rsidR="000756B0">
        <w:rPr>
          <w:rFonts w:ascii="Times New Roman" w:eastAsia="맑은 고딕" w:hAnsi="Times New Roman"/>
          <w:sz w:val="22"/>
          <w:szCs w:val="22"/>
          <w:lang w:eastAsia="ko-KR"/>
        </w:rPr>
        <w:t xml:space="preserve">he next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discussion is to determine </w:t>
      </w:r>
      <w:r w:rsidR="000756B0" w:rsidRPr="000756B0">
        <w:rPr>
          <w:rFonts w:ascii="Times New Roman" w:eastAsia="맑은 고딕" w:hAnsi="Times New Roman"/>
          <w:sz w:val="22"/>
          <w:szCs w:val="22"/>
          <w:lang w:eastAsia="ko-KR"/>
        </w:rPr>
        <w:t xml:space="preserve">which information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is required for supporting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based many-to-one bearer mapping. </w:t>
      </w:r>
      <w:r w:rsidR="004A6C53">
        <w:rPr>
          <w:rFonts w:ascii="Times New Roman" w:eastAsia="맑은 고딕" w:hAnsi="Times New Roman"/>
          <w:sz w:val="22"/>
          <w:szCs w:val="22"/>
          <w:lang w:eastAsia="ko-KR"/>
        </w:rPr>
        <w:t xml:space="preserve">According to the summary [1], there is clear majority view for </w:t>
      </w:r>
      <w:r w:rsidR="009F23FD">
        <w:rPr>
          <w:rFonts w:ascii="Times New Roman" w:eastAsia="맑은 고딕" w:hAnsi="Times New Roman"/>
          <w:sz w:val="22"/>
          <w:szCs w:val="22"/>
          <w:lang w:eastAsia="ko-KR"/>
        </w:rPr>
        <w:t>U</w:t>
      </w:r>
      <w:r w:rsidR="004A6C53">
        <w:rPr>
          <w:rFonts w:ascii="Times New Roman" w:eastAsia="맑은 고딕" w:hAnsi="Times New Roman"/>
          <w:sz w:val="22"/>
          <w:szCs w:val="22"/>
          <w:lang w:eastAsia="ko-KR"/>
        </w:rPr>
        <w:t xml:space="preserve">L which is based on </w:t>
      </w:r>
      <w:r w:rsidR="004A6C53" w:rsidRPr="004A6C53">
        <w:rPr>
          <w:rFonts w:ascii="Times New Roman" w:eastAsia="맑은 고딕" w:hAnsi="Times New Roman"/>
          <w:sz w:val="22"/>
          <w:szCs w:val="22"/>
          <w:lang w:eastAsia="ko-KR"/>
        </w:rPr>
        <w:t>GTP TEID</w:t>
      </w:r>
      <w:r w:rsidR="004A6C53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9F23FD">
        <w:rPr>
          <w:rFonts w:ascii="Times New Roman" w:eastAsia="맑은 고딕" w:hAnsi="Times New Roman"/>
          <w:sz w:val="22"/>
          <w:szCs w:val="22"/>
          <w:lang w:eastAsia="ko-KR"/>
        </w:rPr>
        <w:t xml:space="preserve">For DL, </w:t>
      </w:r>
      <w:r w:rsidR="003D1D3B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="009F23F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92EC4">
        <w:rPr>
          <w:rFonts w:ascii="Times New Roman" w:eastAsia="맑은 고딕" w:hAnsi="Times New Roman"/>
          <w:sz w:val="22"/>
          <w:szCs w:val="22"/>
          <w:lang w:eastAsia="ko-KR"/>
        </w:rPr>
        <w:t>issue</w:t>
      </w:r>
      <w:r w:rsidR="009F23F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D1D3B">
        <w:rPr>
          <w:rFonts w:ascii="Times New Roman" w:eastAsia="맑은 고딕" w:hAnsi="Times New Roman"/>
          <w:sz w:val="22"/>
          <w:szCs w:val="22"/>
          <w:lang w:eastAsia="ko-KR"/>
        </w:rPr>
        <w:t xml:space="preserve">is </w:t>
      </w:r>
      <w:r w:rsidR="009F23FD">
        <w:rPr>
          <w:rFonts w:ascii="Times New Roman" w:eastAsia="맑은 고딕" w:hAnsi="Times New Roman"/>
          <w:sz w:val="22"/>
          <w:szCs w:val="22"/>
          <w:lang w:eastAsia="ko-KR"/>
        </w:rPr>
        <w:t>that architecture between IAB donor-DU and donor-CU should be modified by RAN3 to use GTP TEID as in UL</w:t>
      </w:r>
      <w:r w:rsidR="00792EC4">
        <w:rPr>
          <w:rFonts w:ascii="Times New Roman" w:eastAsia="맑은 고딕" w:hAnsi="Times New Roman"/>
          <w:sz w:val="22"/>
          <w:szCs w:val="22"/>
          <w:lang w:eastAsia="ko-KR"/>
        </w:rPr>
        <w:t xml:space="preserve">. On contrary, if DSCP/Flow label is </w:t>
      </w:r>
      <w:r w:rsidR="00792EC4"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 xml:space="preserve">used, no </w:t>
      </w:r>
      <w:r w:rsidR="009F23FD">
        <w:rPr>
          <w:rFonts w:ascii="Times New Roman" w:eastAsia="맑은 고딕" w:hAnsi="Times New Roman"/>
          <w:sz w:val="22"/>
          <w:szCs w:val="22"/>
          <w:lang w:eastAsia="ko-KR"/>
        </w:rPr>
        <w:t xml:space="preserve">architecture </w:t>
      </w:r>
      <w:r w:rsidR="00792EC4">
        <w:rPr>
          <w:rFonts w:ascii="Times New Roman" w:eastAsia="맑은 고딕" w:hAnsi="Times New Roman"/>
          <w:sz w:val="22"/>
          <w:szCs w:val="22"/>
          <w:lang w:eastAsia="ko-KR"/>
        </w:rPr>
        <w:t xml:space="preserve">change is needed, but, in this case, DSCP may not be good enough to support one-to-one bearer mapping. </w:t>
      </w:r>
      <w:r w:rsidR="000431E4"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3D1D3B" w:rsidRPr="003D1D3B">
        <w:rPr>
          <w:rFonts w:ascii="Times New Roman" w:eastAsia="맑은 고딕" w:hAnsi="Times New Roman"/>
          <w:sz w:val="22"/>
          <w:szCs w:val="22"/>
          <w:lang w:eastAsia="ko-KR"/>
        </w:rPr>
        <w:t>t would be good to use same information as in UL</w:t>
      </w:r>
      <w:r w:rsidR="003D1D3B">
        <w:rPr>
          <w:rFonts w:ascii="Times New Roman" w:eastAsia="맑은 고딕" w:hAnsi="Times New Roman"/>
          <w:sz w:val="22"/>
          <w:szCs w:val="22"/>
          <w:lang w:eastAsia="ko-KR"/>
        </w:rPr>
        <w:t xml:space="preserve"> (</w:t>
      </w:r>
      <w:r w:rsidR="003D1D3B" w:rsidRPr="003D1D3B">
        <w:rPr>
          <w:rFonts w:ascii="Times New Roman" w:eastAsia="맑은 고딕" w:hAnsi="Times New Roman"/>
          <w:sz w:val="22"/>
          <w:szCs w:val="22"/>
          <w:lang w:eastAsia="ko-KR"/>
        </w:rPr>
        <w:t>GTP TEID</w:t>
      </w:r>
      <w:r w:rsidR="003D1D3B">
        <w:rPr>
          <w:rFonts w:ascii="Times New Roman" w:eastAsia="맑은 고딕" w:hAnsi="Times New Roman"/>
          <w:sz w:val="22"/>
          <w:szCs w:val="22"/>
          <w:lang w:eastAsia="ko-KR"/>
        </w:rPr>
        <w:t>),</w:t>
      </w:r>
      <w:r w:rsidR="003D1D3B" w:rsidRPr="003D1D3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920F7">
        <w:rPr>
          <w:rFonts w:ascii="Times New Roman" w:eastAsia="맑은 고딕" w:hAnsi="Times New Roman"/>
          <w:sz w:val="22"/>
          <w:szCs w:val="22"/>
          <w:lang w:eastAsia="ko-KR"/>
        </w:rPr>
        <w:t xml:space="preserve">and </w:t>
      </w:r>
      <w:r w:rsidR="003D1D3B" w:rsidRPr="003D1D3B">
        <w:rPr>
          <w:rFonts w:ascii="Times New Roman" w:eastAsia="맑은 고딕" w:hAnsi="Times New Roman"/>
          <w:sz w:val="22"/>
          <w:szCs w:val="22"/>
          <w:lang w:eastAsia="ko-KR"/>
        </w:rPr>
        <w:t xml:space="preserve">if </w:t>
      </w:r>
      <w:r w:rsidR="008920F7" w:rsidRPr="003D1D3B">
        <w:rPr>
          <w:rFonts w:ascii="Times New Roman" w:eastAsia="맑은 고딕" w:hAnsi="Times New Roman"/>
          <w:sz w:val="22"/>
          <w:szCs w:val="22"/>
          <w:lang w:eastAsia="ko-KR"/>
        </w:rPr>
        <w:t xml:space="preserve">other WG’s progress </w:t>
      </w:r>
      <w:r w:rsidR="008920F7">
        <w:rPr>
          <w:rFonts w:ascii="Times New Roman" w:eastAsia="맑은 고딕" w:hAnsi="Times New Roman"/>
          <w:sz w:val="22"/>
          <w:szCs w:val="22"/>
          <w:lang w:eastAsia="ko-KR"/>
        </w:rPr>
        <w:t xml:space="preserve">on the related issue will be done soon, RAN2 may wait their conclusion to avoid unnecessary discussion at this meeting. </w:t>
      </w:r>
      <w:r w:rsidR="000431E4">
        <w:rPr>
          <w:rFonts w:ascii="Times New Roman" w:eastAsia="맑은 고딕" w:hAnsi="Times New Roman"/>
          <w:sz w:val="22"/>
          <w:szCs w:val="22"/>
          <w:lang w:eastAsia="ko-KR"/>
        </w:rPr>
        <w:t xml:space="preserve">We think that RAN2 can make better agreements on this after all required </w:t>
      </w:r>
      <w:r w:rsidR="00CC7DCC">
        <w:rPr>
          <w:rFonts w:ascii="Times New Roman" w:eastAsia="맑은 고딕" w:hAnsi="Times New Roman"/>
          <w:sz w:val="22"/>
          <w:szCs w:val="22"/>
          <w:lang w:eastAsia="ko-KR"/>
        </w:rPr>
        <w:t xml:space="preserve">information is given, i.e., if other WG group determines no architecture change </w:t>
      </w:r>
      <w:r w:rsidR="00CC7DCC" w:rsidRPr="00CC7DCC">
        <w:rPr>
          <w:rFonts w:ascii="Times New Roman" w:eastAsia="맑은 고딕" w:hAnsi="Times New Roman"/>
          <w:sz w:val="22"/>
          <w:szCs w:val="22"/>
          <w:lang w:eastAsia="ko-KR"/>
        </w:rPr>
        <w:t>between IAB donor DU and CU</w:t>
      </w:r>
      <w:r w:rsidR="00CC7DCC">
        <w:rPr>
          <w:rFonts w:ascii="Times New Roman" w:eastAsia="맑은 고딕" w:hAnsi="Times New Roman"/>
          <w:sz w:val="22"/>
          <w:szCs w:val="22"/>
          <w:lang w:eastAsia="ko-KR"/>
        </w:rPr>
        <w:t xml:space="preserve">, only DSCP/Flow label is left and RAN2 can reach easy conclusion. </w:t>
      </w:r>
    </w:p>
    <w:p w:rsidR="008920F7" w:rsidRPr="00550F20" w:rsidRDefault="008920F7" w:rsidP="008920F7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RAN2 waits </w:t>
      </w:r>
      <w:r w:rsidRPr="008920F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other WG’s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conclusion on architecture between IAB donor DU and CU to make GTP TEID is available at the IAB donor DU</w:t>
      </w:r>
      <w:r w:rsidR="00CC7DC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DL bearer mapping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F614BB" w:rsidRDefault="00F614BB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8C10C3" w:rsidRDefault="008C10C3" w:rsidP="008C10C3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3777D1">
        <w:rPr>
          <w:rFonts w:ascii="Times New Roman" w:eastAsia="맑은 고딕" w:hAnsi="Times New Roman"/>
          <w:sz w:val="22"/>
          <w:szCs w:val="22"/>
          <w:lang w:eastAsia="ko-KR"/>
        </w:rPr>
        <w:t xml:space="preserve">discussed further </w:t>
      </w:r>
      <w:r w:rsidR="008920F7">
        <w:rPr>
          <w:rFonts w:ascii="Times New Roman" w:eastAsia="맑은 고딕" w:hAnsi="Times New Roman"/>
          <w:sz w:val="22"/>
          <w:szCs w:val="22"/>
          <w:lang w:eastAsia="ko-KR"/>
        </w:rPr>
        <w:t xml:space="preserve">consideration on </w:t>
      </w:r>
      <w:r w:rsidR="003777D1">
        <w:rPr>
          <w:rFonts w:ascii="Times New Roman" w:eastAsia="맑은 고딕" w:hAnsi="Times New Roman"/>
          <w:sz w:val="22"/>
          <w:szCs w:val="22"/>
          <w:lang w:eastAsia="ko-KR"/>
        </w:rPr>
        <w:t>bearer mapping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and proposed below proposals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0431E4" w:rsidRPr="00550F20" w:rsidRDefault="000431E4" w:rsidP="000431E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>Proposal 1.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RAN2 confirm that</w:t>
      </w: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m</w:t>
      </w:r>
      <w:r w:rsidRPr="00F614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any-to-one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bearer </w:t>
      </w:r>
      <w:r w:rsidRPr="00F614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mapping between UE DRBs and BH RLC-channel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should be based on </w:t>
      </w:r>
      <w:proofErr w:type="spell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QoS</w:t>
      </w:r>
      <w:proofErr w:type="spellEnd"/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CC7DCC" w:rsidRPr="00550F20" w:rsidRDefault="00CC7DCC" w:rsidP="00CC7DCC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RAN2 waits </w:t>
      </w:r>
      <w:r w:rsidRPr="008920F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other WG’s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conclusion on architecture between IAB donor DU and CU to make GTP TEID is available at the IAB donor DU for DL bearer mapping. </w:t>
      </w:r>
    </w:p>
    <w:p w:rsidR="008C10C3" w:rsidRPr="00CC7DCC" w:rsidRDefault="008C10C3" w:rsidP="008C10C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8C10C3" w:rsidRDefault="008C10C3" w:rsidP="008C10C3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lang w:val="en-US" w:eastAsia="ko-KR"/>
        </w:rPr>
      </w:pPr>
      <w:r>
        <w:rPr>
          <w:lang w:val="en-US"/>
        </w:rPr>
        <w:tab/>
        <w:t>References</w:t>
      </w:r>
    </w:p>
    <w:p w:rsidR="008C10C3" w:rsidRPr="005F2942" w:rsidRDefault="008C10C3" w:rsidP="008C10C3">
      <w:pPr>
        <w:rPr>
          <w:rFonts w:ascii="Times New Roman" w:eastAsia="맑은 고딕" w:hAnsi="Times New Roman"/>
          <w:sz w:val="22"/>
          <w:lang w:val="en-US" w:eastAsia="ko-KR"/>
        </w:rPr>
      </w:pPr>
      <w:r w:rsidRPr="00014D74">
        <w:rPr>
          <w:rFonts w:ascii="Times New Roman" w:hAnsi="Times New Roman"/>
          <w:sz w:val="22"/>
          <w:lang w:val="en-US" w:eastAsia="ko-KR"/>
        </w:rPr>
        <w:t>[1]</w:t>
      </w:r>
      <w:r>
        <w:rPr>
          <w:rFonts w:ascii="Times New Roman" w:eastAsia="맑은 고딕" w:hAnsi="Times New Roman" w:hint="eastAsia"/>
          <w:sz w:val="22"/>
          <w:lang w:val="en-US" w:eastAsia="ko-KR"/>
        </w:rPr>
        <w:t xml:space="preserve"> </w:t>
      </w:r>
      <w:r w:rsidR="004A6C53">
        <w:rPr>
          <w:rFonts w:ascii="Times New Roman" w:eastAsia="맑은 고딕" w:hAnsi="Times New Roman"/>
          <w:sz w:val="22"/>
          <w:lang w:val="en-US" w:eastAsia="ko-KR"/>
        </w:rPr>
        <w:t>R2-190xxxx</w:t>
      </w:r>
      <w:r w:rsidR="004A6C53">
        <w:rPr>
          <w:rFonts w:ascii="Times New Roman" w:eastAsia="맑은 고딕" w:hAnsi="Times New Roman"/>
          <w:sz w:val="22"/>
          <w:lang w:val="en-US" w:eastAsia="ko-KR"/>
        </w:rPr>
        <w:tab/>
      </w:r>
      <w:r w:rsidR="004A6C53">
        <w:rPr>
          <w:rFonts w:ascii="Times New Roman" w:hAnsi="Times New Roman"/>
          <w:sz w:val="22"/>
          <w:lang w:val="en-US" w:eastAsia="ko-KR"/>
        </w:rPr>
        <w:t xml:space="preserve">Summary of email discussion report of </w:t>
      </w:r>
      <w:r w:rsidR="004A6C53" w:rsidRPr="004A6C53">
        <w:rPr>
          <w:rFonts w:ascii="Times New Roman" w:hAnsi="Times New Roman"/>
          <w:sz w:val="22"/>
          <w:lang w:val="en-US" w:eastAsia="ko-KR"/>
        </w:rPr>
        <w:t>[105#47</w:t>
      </w:r>
      <w:proofErr w:type="gramStart"/>
      <w:r w:rsidR="004A6C53" w:rsidRPr="004A6C53">
        <w:rPr>
          <w:rFonts w:ascii="Times New Roman" w:hAnsi="Times New Roman"/>
          <w:sz w:val="22"/>
          <w:lang w:val="en-US" w:eastAsia="ko-KR"/>
        </w:rPr>
        <w:t>][</w:t>
      </w:r>
      <w:proofErr w:type="gramEnd"/>
      <w:r w:rsidR="004A6C53" w:rsidRPr="004A6C53">
        <w:rPr>
          <w:rFonts w:ascii="Times New Roman" w:hAnsi="Times New Roman"/>
          <w:sz w:val="22"/>
          <w:lang w:val="en-US" w:eastAsia="ko-KR"/>
        </w:rPr>
        <w:t>IAB] Bearer mapping</w:t>
      </w:r>
      <w:r w:rsidR="004A6C53">
        <w:rPr>
          <w:rFonts w:ascii="Times New Roman" w:hAnsi="Times New Roman"/>
          <w:sz w:val="22"/>
          <w:lang w:val="en-US" w:eastAsia="ko-KR"/>
        </w:rPr>
        <w:tab/>
        <w:t>Ericsson</w:t>
      </w:r>
    </w:p>
    <w:p w:rsidR="00F05CA0" w:rsidRPr="00C4794C" w:rsidRDefault="004C103F" w:rsidP="008C10C3">
      <w:pPr>
        <w:tabs>
          <w:tab w:val="left" w:pos="1985"/>
        </w:tabs>
        <w:spacing w:after="60" w:line="288" w:lineRule="auto"/>
        <w:rPr>
          <w:rFonts w:eastAsia="SimSun"/>
          <w:lang w:val="en-US"/>
        </w:rPr>
      </w:pPr>
    </w:p>
    <w:sectPr w:rsidR="00F05CA0" w:rsidRPr="00C4794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03F" w:rsidRDefault="004C103F">
      <w:pPr>
        <w:spacing w:after="0"/>
      </w:pPr>
      <w:r>
        <w:separator/>
      </w:r>
    </w:p>
  </w:endnote>
  <w:endnote w:type="continuationSeparator" w:id="0">
    <w:p w:rsidR="004C103F" w:rsidRDefault="004C10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4C103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03F" w:rsidRDefault="004C103F">
      <w:pPr>
        <w:spacing w:after="0"/>
      </w:pPr>
      <w:r>
        <w:separator/>
      </w:r>
    </w:p>
  </w:footnote>
  <w:footnote w:type="continuationSeparator" w:id="0">
    <w:p w:rsidR="004C103F" w:rsidRDefault="004C10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015B53"/>
    <w:multiLevelType w:val="hybridMultilevel"/>
    <w:tmpl w:val="8EEC5B2C"/>
    <w:lvl w:ilvl="0" w:tplc="3662AC60">
      <w:start w:val="1"/>
      <w:numFmt w:val="bullet"/>
      <w:lvlText w:val="-"/>
      <w:lvlJc w:val="left"/>
      <w:pPr>
        <w:ind w:left="800" w:hanging="40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CC84D3A"/>
    <w:multiLevelType w:val="hybridMultilevel"/>
    <w:tmpl w:val="22C0A6DE"/>
    <w:lvl w:ilvl="0" w:tplc="37B2F68C">
      <w:numFmt w:val="bullet"/>
      <w:lvlText w:val="-"/>
      <w:lvlJc w:val="left"/>
      <w:pPr>
        <w:ind w:left="1195" w:hanging="795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3549D"/>
    <w:rsid w:val="000431E4"/>
    <w:rsid w:val="00047728"/>
    <w:rsid w:val="000756B0"/>
    <w:rsid w:val="00080783"/>
    <w:rsid w:val="000D3F67"/>
    <w:rsid w:val="001646B5"/>
    <w:rsid w:val="001C3E59"/>
    <w:rsid w:val="002C31B6"/>
    <w:rsid w:val="00334B36"/>
    <w:rsid w:val="00350761"/>
    <w:rsid w:val="003777D1"/>
    <w:rsid w:val="0039351A"/>
    <w:rsid w:val="003D1D3B"/>
    <w:rsid w:val="003E5FD0"/>
    <w:rsid w:val="00417AF0"/>
    <w:rsid w:val="00435224"/>
    <w:rsid w:val="004A033C"/>
    <w:rsid w:val="004A6C53"/>
    <w:rsid w:val="004C103F"/>
    <w:rsid w:val="004C114C"/>
    <w:rsid w:val="00550F20"/>
    <w:rsid w:val="0056496F"/>
    <w:rsid w:val="0057714B"/>
    <w:rsid w:val="005C49A5"/>
    <w:rsid w:val="005C4B0A"/>
    <w:rsid w:val="005D6EB3"/>
    <w:rsid w:val="0060656D"/>
    <w:rsid w:val="00664140"/>
    <w:rsid w:val="006C00FC"/>
    <w:rsid w:val="007052E6"/>
    <w:rsid w:val="007110CB"/>
    <w:rsid w:val="00745EFE"/>
    <w:rsid w:val="00755F9E"/>
    <w:rsid w:val="007628CC"/>
    <w:rsid w:val="00791D24"/>
    <w:rsid w:val="00792EC4"/>
    <w:rsid w:val="00795722"/>
    <w:rsid w:val="007F2C76"/>
    <w:rsid w:val="00824948"/>
    <w:rsid w:val="008920F7"/>
    <w:rsid w:val="008C10C3"/>
    <w:rsid w:val="008C317E"/>
    <w:rsid w:val="008D4BF3"/>
    <w:rsid w:val="009344E5"/>
    <w:rsid w:val="00934B9F"/>
    <w:rsid w:val="00936DD3"/>
    <w:rsid w:val="00955B35"/>
    <w:rsid w:val="009A6FD2"/>
    <w:rsid w:val="009B2F82"/>
    <w:rsid w:val="009F23FD"/>
    <w:rsid w:val="00A07986"/>
    <w:rsid w:val="00A8121F"/>
    <w:rsid w:val="00AB572F"/>
    <w:rsid w:val="00B14A03"/>
    <w:rsid w:val="00B26110"/>
    <w:rsid w:val="00B8417B"/>
    <w:rsid w:val="00BC3CFB"/>
    <w:rsid w:val="00C0475E"/>
    <w:rsid w:val="00C3299E"/>
    <w:rsid w:val="00C3720B"/>
    <w:rsid w:val="00C42796"/>
    <w:rsid w:val="00C4794C"/>
    <w:rsid w:val="00C860C9"/>
    <w:rsid w:val="00CC7DCC"/>
    <w:rsid w:val="00D00526"/>
    <w:rsid w:val="00D201FF"/>
    <w:rsid w:val="00D40FB9"/>
    <w:rsid w:val="00D43818"/>
    <w:rsid w:val="00D454CE"/>
    <w:rsid w:val="00D7182A"/>
    <w:rsid w:val="00DA5172"/>
    <w:rsid w:val="00DA5B4D"/>
    <w:rsid w:val="00DC548B"/>
    <w:rsid w:val="00E02C31"/>
    <w:rsid w:val="00EF2931"/>
    <w:rsid w:val="00F52BA8"/>
    <w:rsid w:val="00F614BB"/>
    <w:rsid w:val="00FB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0F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C37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Gyeongcheol Lee</cp:lastModifiedBy>
  <cp:revision>37</cp:revision>
  <dcterms:created xsi:type="dcterms:W3CDTF">2019-02-13T01:48:00Z</dcterms:created>
  <dcterms:modified xsi:type="dcterms:W3CDTF">2019-03-29T05:29:00Z</dcterms:modified>
</cp:coreProperties>
</file>